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ed9774c" w14:textId="ed9774c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C875CE">
        <w:t>82</w:t>
      </w:r>
      <w:r w:rsidRPr="00F30D73">
        <w:t>/</w:t>
      </w:r>
      <w:r w:rsidR="00651E9B">
        <w:t>20</w:t>
      </w:r>
      <w:r w:rsidR="002B2A2A">
        <w:t>1</w:t>
      </w:r>
      <w:r w:rsidR="00722CFD">
        <w:t>9</w:t>
      </w:r>
      <w:r w:rsidR="00B30EDC">
        <w:t>-</w:t>
      </w:r>
      <w:r w:rsidR="00C875CE">
        <w:t>22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C92C8C" w:rsidR="00C875CE">
        <w:t xml:space="preserve">Stečajnom masom dužnika </w:t>
      </w:r>
      <w:r w:rsidRPr="007F7982" w:rsidR="00C875CE">
        <w:t>MIKULIĆ COMMERCE d.o.o.</w:t>
      </w:r>
      <w:r w:rsidR="00C875CE">
        <w:t xml:space="preserve"> u stečaju</w:t>
      </w:r>
      <w:r w:rsidRPr="007F7982" w:rsidR="00C875CE">
        <w:t xml:space="preserve">, </w:t>
      </w:r>
      <w:r w:rsidR="00C875CE">
        <w:t>Milna, Blataška Riva 40</w:t>
      </w:r>
      <w:r w:rsidRPr="007F7982" w:rsidR="00C875CE">
        <w:t>,  OIB: 67144731376</w:t>
      </w:r>
      <w:r w:rsidR="00F30D73">
        <w:t>,</w:t>
      </w:r>
      <w:r w:rsidRPr="00F24E03">
        <w:t xml:space="preserve"> </w:t>
      </w:r>
      <w:r w:rsidR="00C875CE">
        <w:t>12</w:t>
      </w:r>
      <w:r w:rsidR="00651E9B">
        <w:t xml:space="preserve">. </w:t>
      </w:r>
      <w:r w:rsidR="00C875CE">
        <w:t>veljače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C875CE">
        <w:t>8</w:t>
      </w:r>
      <w:r w:rsidR="00651E9B">
        <w:t>,</w:t>
      </w:r>
      <w:r w:rsidR="00C875CE">
        <w:t>15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CF6CD2">
      <w:pPr>
        <w:jc w:val="both"/>
      </w:pPr>
      <w:r>
        <w:t>Utvrđuje se da je nazočan</w:t>
      </w:r>
      <w:r w:rsidR="008D744A">
        <w:t xml:space="preserve"> </w:t>
      </w:r>
      <w:r w:rsidR="00C875CE">
        <w:t>Stjepan Kugler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B061C4" w:rsidP="00445FEE" w:rsidRDefault="00A61D94">
      <w:pPr>
        <w:pStyle w:val="Odlomakpopisa"/>
        <w:numPr>
          <w:ilvl w:val="0"/>
          <w:numId w:val="27"/>
        </w:numPr>
        <w:jc w:val="both"/>
      </w:pPr>
      <w:r>
        <w:t>nitko</w:t>
      </w:r>
    </w:p>
    <w:p w:rsidR="00926658" w:rsidP="00445FEE" w:rsidRDefault="00926658">
      <w:pPr>
        <w:jc w:val="both"/>
      </w:pPr>
    </w:p>
    <w:p w:rsidR="00A61D94" w:rsidP="00445FEE" w:rsidRDefault="00926658">
      <w:pPr>
        <w:jc w:val="both"/>
      </w:pPr>
      <w:r>
        <w:t xml:space="preserve">Sud utvrđuje da </w:t>
      </w:r>
      <w:r w:rsidR="00A61D94">
        <w:t>nema uvjeta za održavanje skupštine vjerovnika i donosi</w:t>
      </w:r>
    </w:p>
    <w:p w:rsidR="00A61D94" w:rsidP="00445FEE" w:rsidRDefault="00A61D94">
      <w:pPr>
        <w:jc w:val="both"/>
      </w:pPr>
    </w:p>
    <w:p w:rsidR="00A61D94" w:rsidP="00A61D94" w:rsidRDefault="00A61D94">
      <w:pPr>
        <w:jc w:val="center"/>
      </w:pPr>
      <w:r>
        <w:t>r j e š e nj e</w:t>
      </w:r>
    </w:p>
    <w:p w:rsidR="00A61D94" w:rsidP="00445FEE" w:rsidRDefault="00A61D94">
      <w:pPr>
        <w:jc w:val="both"/>
      </w:pPr>
    </w:p>
    <w:p w:rsidR="00A61D94" w:rsidP="00A61D94" w:rsidRDefault="00A61D94">
      <w:pPr>
        <w:pStyle w:val="Odlomakpopisa"/>
        <w:numPr>
          <w:ilvl w:val="0"/>
          <w:numId w:val="28"/>
        </w:numPr>
        <w:jc w:val="both"/>
      </w:pPr>
      <w:r>
        <w:t>Skupština se neće održati.</w:t>
      </w:r>
    </w:p>
    <w:p w:rsidR="00A61D94" w:rsidP="00A61D94" w:rsidRDefault="00A61D94">
      <w:pPr>
        <w:pStyle w:val="Odlomakpopisa"/>
        <w:numPr>
          <w:ilvl w:val="0"/>
          <w:numId w:val="28"/>
        </w:numPr>
        <w:jc w:val="both"/>
      </w:pPr>
      <w:r>
        <w:t>Novo ročište za skupštinu vjerovnika sa istim dnevnim redom će se zakazati pisanim putem.</w:t>
      </w:r>
    </w:p>
    <w:p w:rsidR="00926658" w:rsidP="00F96D5F" w:rsidRDefault="00926658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445FEE">
        <w:t>9</w:t>
      </w:r>
      <w:r w:rsidR="00651E9B">
        <w:t>,</w:t>
      </w:r>
      <w:r w:rsidR="00926658">
        <w:t>10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926658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8D744A">
      <w:t>59</w:t>
    </w:r>
    <w:r w:rsidRPr="00F30D73" w:rsidR="002316EC">
      <w:t>/</w:t>
    </w:r>
    <w:r w:rsidR="00A65177">
      <w:t>1</w:t>
    </w:r>
    <w:r w:rsidR="008D744A">
      <w:t>8</w:t>
    </w:r>
    <w:r w:rsidR="00A65177">
      <w:t>-</w:t>
    </w:r>
    <w:r w:rsidR="008D744A">
      <w:t>45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CEB355B"/>
    <w:multiLevelType w:val="hybridMultilevel"/>
    <w:tmpl w:val="706C6F54"/>
    <w:lvl w:ilvl="0" w:tplc="6790629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1F04DA2"/>
    <w:multiLevelType w:val="hybridMultilevel"/>
    <w:tmpl w:val="E34468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24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7"/>
  </w:num>
  <w:num w:numId="10">
    <w:abstractNumId w:val="23"/>
  </w:num>
  <w:num w:numId="11">
    <w:abstractNumId w:val="1"/>
  </w:num>
  <w:num w:numId="12">
    <w:abstractNumId w:val="15"/>
  </w:num>
  <w:num w:numId="13">
    <w:abstractNumId w:val="26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9"/>
  </w:num>
  <w:num w:numId="18">
    <w:abstractNumId w:val="0"/>
  </w:num>
  <w:num w:numId="19">
    <w:abstractNumId w:val="11"/>
  </w:num>
  <w:num w:numId="20">
    <w:abstractNumId w:val="18"/>
  </w:num>
  <w:num w:numId="21">
    <w:abstractNumId w:val="25"/>
  </w:num>
  <w:num w:numId="22">
    <w:abstractNumId w:val="14"/>
  </w:num>
  <w:num w:numId="23">
    <w:abstractNumId w:val="12"/>
  </w:num>
  <w:num w:numId="24">
    <w:abstractNumId w:val="21"/>
  </w:num>
  <w:num w:numId="25">
    <w:abstractNumId w:val="10"/>
  </w:num>
  <w:num w:numId="26">
    <w:abstractNumId w:val="8"/>
  </w:num>
  <w:num w:numId="27">
    <w:abstractNumId w:val="3"/>
  </w:num>
  <w:num w:numId="28">
    <w:abstractNumId w:val="1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D36DA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45FEE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E1943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09A4"/>
    <w:rsid w:val="006A46AA"/>
    <w:rsid w:val="006B0187"/>
    <w:rsid w:val="006E39E9"/>
    <w:rsid w:val="007058C7"/>
    <w:rsid w:val="00722A49"/>
    <w:rsid w:val="00722CFD"/>
    <w:rsid w:val="0072675B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D744A"/>
    <w:rsid w:val="008E380D"/>
    <w:rsid w:val="008E6570"/>
    <w:rsid w:val="009079B1"/>
    <w:rsid w:val="0091354A"/>
    <w:rsid w:val="00924AF5"/>
    <w:rsid w:val="00926658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1D94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061C4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4647"/>
    <w:rsid w:val="00BA5EFA"/>
    <w:rsid w:val="00BB376D"/>
    <w:rsid w:val="00BD0B31"/>
    <w:rsid w:val="00BD0C21"/>
    <w:rsid w:val="00BE176D"/>
    <w:rsid w:val="00BE2217"/>
    <w:rsid w:val="00C116D5"/>
    <w:rsid w:val="00C25978"/>
    <w:rsid w:val="00C54F05"/>
    <w:rsid w:val="00C75ADA"/>
    <w:rsid w:val="00C81A61"/>
    <w:rsid w:val="00C86877"/>
    <w:rsid w:val="00C875CE"/>
    <w:rsid w:val="00CA4F46"/>
    <w:rsid w:val="00CB7609"/>
    <w:rsid w:val="00CC1E52"/>
    <w:rsid w:val="00CF6CD2"/>
    <w:rsid w:val="00D23BC5"/>
    <w:rsid w:val="00D4210E"/>
    <w:rsid w:val="00D42D80"/>
    <w:rsid w:val="00D43251"/>
    <w:rsid w:val="00D64038"/>
    <w:rsid w:val="00D722BB"/>
    <w:rsid w:val="00D7743B"/>
    <w:rsid w:val="00D963AC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B5CCF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946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464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464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464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464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2020.</izvorni_sadrzaj>
    <derivirana_varijabla naziv="DomainObject.StvarniPocetakDatum_1">12. veljače 2020.</derivirana_varijabla>
  </DomainObject.StvarniPocetakDatum>
  <DomainObject.StvarniZavrsetakDatum>
    <izvorni_sadrzaj>12. veljače 2020.</izvorni_sadrzaj>
    <derivirana_varijabla naziv="DomainObject.StvarniZavrsetakDatum_1">12. veljače 2020.</derivirana_varijabla>
  </DomainObject.StvarniZavrsetakDatum>
  <DomainObject.PlaniraniZavrsetakDatum>
    <izvorni_sadrzaj>12. veljače 2020.</izvorni_sadrzaj>
    <derivirana_varijabla naziv="DomainObject.PlaniraniZavrsetakDatum_1">12. veljače 2020.</derivirana_varijabla>
  </DomainObject.PlaniraniZavrsetakDatum>
  <DomainObject.PlaniraniPocetakDatum>
    <izvorni_sadrzaj>12. veljače 2020.</izvorni_sadrzaj>
    <derivirana_varijabla naziv="DomainObject.PlaniraniPocetakDatum_1">12. veljače 2020.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2020.</izvorni_sadrzaj>
    <derivirana_varijabla naziv="DomainObject.Zapisnik.DatumKreiranja_1">13.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St-82/2019-22</izvorni_sadrzaj>
    <derivirana_varijabla naziv="DomainObject.Zapisnik.Oznaka_1">St-82/2019-22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St-82/2019</izvorni_sadrzaj>
    <derivirana_varijabla naziv="DomainObject.Predmet.OznakaBroj_1">St-82/2019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MIKULIĆ COMMERCE,d.o.o. za trgovinu, export-import u stečaju</izvorni_sadrzaj>
    <derivirana_varijabla naziv="DomainObject.Predmet.ProtustrankaFormated_1">  Stečajna masa iza MIKULIĆ COMMERCE,d.o.o. za trgovinu, export-import u stečaju</derivirana_varijabla>
  </DomainObject.Predmet.ProtustrankaFormated>
  <DomainObject.Predmet.ProtustrankaFormatedOIB>
    <izvorni_sadrzaj>  Stečajna masa iza MIKULIĆ COMMERCE,d.o.o. za trgovinu, export-import u stečaju, OIB 35059168042</izvorni_sadrzaj>
    <derivirana_varijabla naziv="DomainObject.Predmet.ProtustrankaFormatedOIB_1">  Stečajna masa iza MIKULIĆ COMMERCE,d.o.o. za trgovinu, export-import u stečaju, OIB 35059168042</derivirana_varijabla>
  </DomainObject.Predmet.ProtustrankaFormatedOIB>
  <DomainObject.Predmet.ProtustrankaFormatedWithAdress>
    <izvorni_sadrzaj> Stečajna masa iza MIKULIĆ COMMERCE,d.o.o. za trgovinu, export-import u stečaju, Milna 739, 21405 Milna</izvorni_sadrzaj>
    <derivirana_varijabla naziv="DomainObject.Predmet.ProtustrankaFormatedWithAdress_1"> Stečajna masa iza MIKULIĆ COMMERCE,d.o.o. za trgovinu, export-import u stečaju, Milna 739, 21405 Milna</derivirana_varijabla>
  </DomainObject.Predmet.ProtustrankaFormatedWithAdress>
  <DomainObject.Predmet.ProtustrankaFormatedWithAdressOIB>
    <izvorni_sadrzaj> Stečajna masa iza MIKULIĆ COMMERCE,d.o.o. za trgovinu, export-import u stečaju, OIB 35059168042, Milna 739, 21405 Milna</izvorni_sadrzaj>
    <derivirana_varijabla naziv="DomainObject.Predmet.ProtustrankaFormatedWithAdressOIB_1"> Stečajna masa iza MIKULIĆ COMMERCE,d.o.o. za trgovinu, export-import u stečaju, OIB 35059168042, Milna 739, 21405 Milna</derivirana_varijabla>
  </DomainObject.Predmet.ProtustrankaFormatedWithAdressOIB>
  <DomainObject.Predmet.ProtustrankaWithAdress>
    <izvorni_sadrzaj>Stečajna masa iza MIKULIĆ COMMERCE,d.o.o. za trgovinu, export-import u stečaju Milna 739, 21405 Milna</izvorni_sadrzaj>
    <derivirana_varijabla naziv="DomainObject.Predmet.ProtustrankaWithAdress_1">Stečajna masa iza MIKULIĆ COMMERCE,d.o.o. za trgovinu, export-import u stečaju Milna 739, 21405 Milna</derivirana_varijabla>
  </DomainObject.Predmet.ProtustrankaWithAdress>
  <DomainObject.Predmet.ProtustrankaWithAdressOIB>
    <izvorni_sadrzaj>Stečajna masa iza MIKULIĆ COMMERCE,d.o.o. za trgovinu, export-import u stečaju, OIB 35059168042, Milna 739, 21405 Milna</izvorni_sadrzaj>
    <derivirana_varijabla naziv="DomainObject.Predmet.ProtustrankaWithAdressOIB_1">Stečajna masa iza MIKULIĆ COMMERCE,d.o.o. za trgovinu, export-import u stečaju, OIB 35059168042, Milna 739, 21405 Milna</derivirana_varijabla>
  </DomainObject.Predmet.ProtustrankaWithAdressOIB>
  <DomainObject.Predmet.ProtustrankaNazivFormated>
    <izvorni_sadrzaj>Stečajna masa iza MIKULIĆ COMMERCE,d.o.o. za trgovinu, export-import u stečaju</izvorni_sadrzaj>
    <derivirana_varijabla naziv="DomainObject.Predmet.ProtustrankaNazivFormated_1">Stečajna masa iza MIKULIĆ COMMERCE,d.o.o. za trgovinu, export-import u stečaju</derivirana_varijabla>
  </DomainObject.Predmet.ProtustrankaNazivFormated>
  <DomainObject.Predmet.ProtustrankaNazivFormatedOIB>
    <izvorni_sadrzaj>Stečajna masa iza MIKULIĆ COMMERCE,d.o.o. za trgovinu, export-import u stečaju, OIB 35059168042</izvorni_sadrzaj>
    <derivirana_varijabla naziv="DomainObject.Predmet.ProtustrankaNazivFormatedOIB_1">Stečajna masa iza MIKULIĆ COMMERCE,d.o.o. za trgovinu, export-import u stečaju, OIB 35059168042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MIKULIĆ COMMERCE,d.o.o. za trgovinu, export-import u stečaju</item>
    </izvorni_sadrzaj>
    <derivirana_varijabla naziv="DomainObject.Predmet.ProtuStrankaListFormated_1">
      <item>Stečajna masa iza MIKULIĆ COMMERCE,d.o.o. za trgovinu, export-import u stečaju</item>
    </derivirana_varijabla>
  </DomainObject.Predmet.ProtuStrankaListFormated>
  <DomainObject.Predmet.ProtuStrankaListFormatedOIB>
    <izvorni_sadrzaj>
      <item>Stečajna masa iza MIKULIĆ COMMERCE,d.o.o. za trgovinu, export-import u stečaju, OIB 35059168042</item>
    </izvorni_sadrzaj>
    <derivirana_varijabla naziv="DomainObject.Predmet.ProtuStrankaListFormatedOIB_1">
      <item>Stečajna masa iza MIKULIĆ COMMERCE,d.o.o. za trgovinu, export-import u stečaju, OIB 35059168042</item>
    </derivirana_varijabla>
  </DomainObject.Predmet.ProtuStrankaListFormatedOIB>
  <DomainObject.Predmet.ProtuStrankaListFormatedWithAdress>
    <izvorni_sadrzaj>
      <item>Stečajna masa iza MIKULIĆ COMMERCE,d.o.o. za trgovinu, export-import u stečaju, Milna 739, 21405 Milna</item>
    </izvorni_sadrzaj>
    <derivirana_varijabla naziv="DomainObject.Predmet.ProtuStrankaListFormatedWithAdress_1">
      <item>Stečajna masa iza MIKULIĆ COMMERCE,d.o.o. za trgovinu, export-import u stečaju, Milna 739, 21405 Milna</item>
    </derivirana_varijabla>
  </DomainObject.Predmet.ProtuStrankaListFormatedWithAdress>
  <DomainObject.Predmet.ProtuStrankaListFormatedWithAdressOIB>
    <izvorni_sadrzaj>
      <item>Stečajna masa iza MIKULIĆ COMMERCE,d.o.o. za trgovinu, export-import u stečaju, OIB 35059168042, Milna 739, 21405 Milna</item>
    </izvorni_sadrzaj>
    <derivirana_varijabla naziv="DomainObject.Predmet.ProtuStrankaListFormatedWithAdressOIB_1">
      <item>Stečajna masa iza MIKULIĆ COMMERCE,d.o.o. za trgovinu, export-import u stečaju, OIB 35059168042, Milna 739, 21405 Milna</item>
    </derivirana_varijabla>
  </DomainObject.Predmet.ProtuStrankaListFormatedWithAdressOIB>
  <DomainObject.Predmet.ProtuStrankaListNazivFormated>
    <izvorni_sadrzaj>
      <item>Stečajna masa iza MIKULIĆ COMMERCE,d.o.o. za trgovinu, export-import u stečaju</item>
    </izvorni_sadrzaj>
    <derivirana_varijabla naziv="DomainObject.Predmet.ProtuStrankaListNazivFormated_1">
      <item>Stečajna masa iza MIKULIĆ COMMERCE,d.o.o. za trgovinu, export-import u stečaju</item>
    </derivirana_varijabla>
  </DomainObject.Predmet.ProtuStrankaListNazivFormated>
  <DomainObject.Predmet.ProtuStrankaListNazivFormatedOIB>
    <izvorni_sadrzaj>
      <item>Stečajna masa iza MIKULIĆ COMMERCE,d.o.o. za trgovinu, export-import u stečaju, OIB 35059168042</item>
    </izvorni_sadrzaj>
    <derivirana_varijabla naziv="DomainObject.Predmet.ProtuStrankaListNazivFormatedOIB_1">
      <item>Stečajna masa iza MIKULIĆ COMMERCE,d.o.o. za trgovinu, export-import u stečaju, OIB 35059168042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veljače 2020.</izvorni_sadrzaj>
    <derivirana_varijabla naziv="DomainObject.Datum_1">13. veljače 2020.</derivirana_varijabla>
  </DomainObject.Datum>
  <DomainObject.PoslovniBrojDokumenta>
    <izvorni_sadrzaj>St-82/2019-22</izvorni_sadrzaj>
    <derivirana_varijabla naziv="DomainObject.PoslovniBrojDokumenta_1">St-82/2019-22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MIKULIĆ COMMERCE,d.o.o. za trgovinu, export-import u stečaju</izvorni_sadrzaj>
    <derivirana_varijabla naziv="DomainObject.Predmet.ProtustrankaIDrugi_1">Stečajna masa iza MIKULIĆ COMMERCE,d.o.o. za trgovinu, export-import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MIKULIĆ COMMERCE,d.o.o. za trgovinu, export-import u stečaju, OIB 35059168042, Milna 739, 21405 Milna</izvorni_sadrzaj>
    <derivirana_varijabla naziv="DomainObject.Predmet.ProtustrankaIDrugiAdressOIB_1">Stečajna masa iza MIKULIĆ COMMERCE,d.o.o. za trgovinu, export-import u stečaju, OIB 35059168042, Milna 739,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MIKULIĆ COMMERCE,d.o.o. za trgovinu, export-import u stečaju</item>
    </izvorni_sadrzaj>
    <derivirana_varijabla naziv="DomainObject.Predmet.SudioniciListNaziv_1">
      <item>Stečajna masa iza MIKULIĆ COMMERCE,d.o.o. za trgovinu, export-import u stečaju</item>
    </derivirana_varijabla>
  </DomainObject.Predmet.SudioniciListNaziv>
  <DomainObject.Predmet.SudioniciListAdressOIB>
    <izvorni_sadrzaj>
      <item>Stečajna masa iza MIKULIĆ COMMERCE,d.o.o. za trgovinu, export-import u stečaju, OIB 35059168042, Milna 739,21405 Milna</item>
    </izvorni_sadrzaj>
    <derivirana_varijabla naziv="DomainObject.Predmet.SudioniciListAdressOIB_1">
      <item>Stečajna masa iza MIKULIĆ COMMERCE,d.o.o. za trgovinu, export-import u stečaju, OIB 35059168042,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35059168042</item>
    </izvorni_sadrzaj>
    <derivirana_varijabla naziv="DomainObject.Predmet.SudioniciListNazivOIB_1">
      <item>, OIB 35059168042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2019.</izvorni_sadrzaj>
    <derivirana_varijabla naziv="DomainObject.Predmet.DatumPocetkaProcesa_1">25.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8FAAE-7867-4018-93DF-AC8FAC5F5C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118</properties:Words>
  <properties:Characters>604</properties:Characters>
  <properties:Lines>34</properties:Lines>
  <properties:Paragraphs>17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2020-02-11T14:07:00Z</dcterms:created>
  <dc:creator>abajlo</dc:creator>
  <cp:lastModifiedBy>Ante Rubelj</cp:lastModifiedBy>
  <cp:lastPrinted>2019-03-19T10:01:00Z</cp:lastPrinted>
  <dcterms:modified xmlns:xsi="http://www.w3.org/2001/XMLSchema-instance" xsi:type="dcterms:W3CDTF">2020-02-13T13:50:00Z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St-82/2019-22 / Zapisnik - Skupština vjerovnika (1St-82-19 skupština vjerovnika 12.2.2020.docx)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